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313E0" w14:textId="77777777" w:rsidR="003C5096" w:rsidRPr="00DB5FE9" w:rsidRDefault="003C5096" w:rsidP="003C5096">
      <w:pPr>
        <w:keepNext/>
        <w:keepLines/>
        <w:spacing w:before="120" w:after="0" w:line="240" w:lineRule="auto"/>
        <w:ind w:left="5184"/>
        <w:jc w:val="both"/>
        <w:outlineLvl w:val="1"/>
        <w:rPr>
          <w:szCs w:val="24"/>
        </w:rPr>
      </w:pPr>
      <w:bookmarkStart w:id="0" w:name="_Ref39484039"/>
      <w:bookmarkStart w:id="1" w:name="_Ref40278562"/>
      <w:bookmarkStart w:id="2" w:name="_Toc155883266"/>
      <w:bookmarkStart w:id="3" w:name="_Toc185339702"/>
      <w:r w:rsidRPr="00DB5FE9">
        <w:rPr>
          <w:rFonts w:eastAsia="Times New Roman"/>
          <w:szCs w:val="24"/>
        </w:rPr>
        <w:t xml:space="preserve">Specialiųjų pirkimo sąlygų </w:t>
      </w:r>
      <w:r w:rsidRPr="00DB5FE9">
        <w:rPr>
          <w:szCs w:val="24"/>
        </w:rPr>
        <w:t>7 priedas „Pasiūlymų vertinimo kriterijai ir sąlygos“</w:t>
      </w:r>
      <w:bookmarkEnd w:id="0"/>
      <w:bookmarkEnd w:id="1"/>
      <w:bookmarkEnd w:id="2"/>
      <w:bookmarkEnd w:id="3"/>
    </w:p>
    <w:p w14:paraId="52CE4F37" w14:textId="77777777" w:rsidR="003C5096" w:rsidRPr="00DB5FE9" w:rsidRDefault="003C5096" w:rsidP="003C5096">
      <w:pPr>
        <w:rPr>
          <w:rFonts w:eastAsia="Times New Roman"/>
          <w:b/>
          <w:szCs w:val="24"/>
        </w:rPr>
      </w:pPr>
    </w:p>
    <w:p w14:paraId="04CBAE1F" w14:textId="4FC1DED3" w:rsidR="005F670E" w:rsidRPr="00DB5FE9" w:rsidRDefault="003C5096" w:rsidP="003C5096">
      <w:pPr>
        <w:tabs>
          <w:tab w:val="left" w:pos="1560"/>
        </w:tabs>
        <w:spacing w:after="0"/>
        <w:ind w:firstLine="567"/>
        <w:contextualSpacing/>
        <w:jc w:val="center"/>
        <w:rPr>
          <w:rFonts w:eastAsia="Times New Roman"/>
          <w:b/>
          <w:bCs/>
          <w:szCs w:val="24"/>
        </w:rPr>
      </w:pPr>
      <w:r w:rsidRPr="00DB5FE9">
        <w:rPr>
          <w:rFonts w:eastAsia="Times New Roman"/>
          <w:b/>
          <w:bCs/>
          <w:szCs w:val="24"/>
        </w:rPr>
        <w:t>PASIŪLYMŲ VERTINIMO KRITERIJAI IR SĄLYGOS</w:t>
      </w:r>
    </w:p>
    <w:p w14:paraId="77D84690" w14:textId="77777777" w:rsidR="003C5096" w:rsidRPr="00DB5FE9" w:rsidRDefault="003C5096" w:rsidP="003C5096">
      <w:pPr>
        <w:tabs>
          <w:tab w:val="left" w:pos="1560"/>
        </w:tabs>
        <w:spacing w:after="0"/>
        <w:ind w:firstLine="567"/>
        <w:contextualSpacing/>
        <w:jc w:val="both"/>
        <w:rPr>
          <w:szCs w:val="24"/>
        </w:rPr>
      </w:pPr>
    </w:p>
    <w:p w14:paraId="14E397A8" w14:textId="77777777" w:rsidR="005F670E" w:rsidRPr="00DB5FE9" w:rsidRDefault="005F670E" w:rsidP="005F670E">
      <w:pPr>
        <w:tabs>
          <w:tab w:val="left" w:pos="1560"/>
        </w:tabs>
        <w:spacing w:after="0"/>
        <w:ind w:firstLine="567"/>
        <w:contextualSpacing/>
        <w:jc w:val="both"/>
        <w:rPr>
          <w:szCs w:val="24"/>
        </w:rPr>
      </w:pPr>
      <w:r w:rsidRPr="00DB5FE9">
        <w:rPr>
          <w:szCs w:val="24"/>
        </w:rPr>
        <w:t xml:space="preserve">1. Perkančioji organizacija ekonomiškai naudingiausią pasiūlymą išrenka pagal </w:t>
      </w:r>
      <w:r w:rsidRPr="00DB5FE9">
        <w:rPr>
          <w:color w:val="000000"/>
          <w:szCs w:val="24"/>
        </w:rPr>
        <w:t xml:space="preserve">kainos </w:t>
      </w:r>
      <w:r w:rsidRPr="00DB5FE9">
        <w:rPr>
          <w:szCs w:val="24"/>
        </w:rPr>
        <w:t>ir kokybės santykį, vadovaudamasi šiame priede nustatyta vertinimo tvarka.</w:t>
      </w:r>
    </w:p>
    <w:p w14:paraId="7A3DCAF0" w14:textId="77777777" w:rsidR="005F670E" w:rsidRPr="00DB5FE9" w:rsidRDefault="005F670E" w:rsidP="005F670E">
      <w:pPr>
        <w:tabs>
          <w:tab w:val="left" w:pos="1560"/>
        </w:tabs>
        <w:spacing w:after="160"/>
        <w:ind w:firstLine="567"/>
        <w:contextualSpacing/>
        <w:jc w:val="both"/>
        <w:rPr>
          <w:szCs w:val="24"/>
        </w:rPr>
      </w:pPr>
      <w:r w:rsidRPr="00DB5FE9">
        <w:rPr>
          <w:szCs w:val="24"/>
        </w:rPr>
        <w:t>2. Pasiūlyme nurodyta paslaugų kaina visais atvejais turi būti laikoma neįprastai maža, jeigu yra 30 ir daugiau procentų mažesnė už visų tiekėjų, kurių pasiūlymai neatmesti dėl kitų priežasčių</w:t>
      </w:r>
      <w:r w:rsidRPr="00DB5FE9">
        <w:rPr>
          <w:b/>
          <w:bCs/>
          <w:szCs w:val="24"/>
        </w:rPr>
        <w:t xml:space="preserve"> </w:t>
      </w:r>
      <w:r w:rsidRPr="00DB5FE9">
        <w:rPr>
          <w:szCs w:val="24"/>
        </w:rPr>
        <w:t>ir kurių pasiūlyta kaina neviršija pirkimui skirtų lėšų, nustatytų ir užfiksuotų perkančiosios organizacijos rengiamuose dokumentuose prieš pradedant pirkimo procedūrą, pasiūlytų kainų  aritmetinį vidurkį.</w:t>
      </w:r>
    </w:p>
    <w:p w14:paraId="2F9F6142" w14:textId="30306814" w:rsidR="005F670E" w:rsidRPr="00DB5FE9" w:rsidRDefault="005F670E" w:rsidP="005F670E">
      <w:pPr>
        <w:tabs>
          <w:tab w:val="left" w:pos="1560"/>
        </w:tabs>
        <w:spacing w:after="160"/>
        <w:ind w:firstLine="567"/>
        <w:jc w:val="both"/>
        <w:rPr>
          <w:szCs w:val="24"/>
        </w:rPr>
      </w:pPr>
      <w:r w:rsidRPr="00DB5FE9">
        <w:rPr>
          <w:szCs w:val="24"/>
        </w:rPr>
        <w:t xml:space="preserve">3. Tiekėjų pasiūlymo kaina su visom įskaičiuotomis išlaidomis ir visais mokesčiais negali būti didesnė kaip </w:t>
      </w:r>
      <w:r w:rsidRPr="00DB5FE9">
        <w:rPr>
          <w:b/>
          <w:i/>
          <w:szCs w:val="24"/>
        </w:rPr>
        <w:t>870 719,63 Eur su PVM.</w:t>
      </w:r>
      <w:r w:rsidRPr="00DB5FE9">
        <w:rPr>
          <w:szCs w:val="24"/>
        </w:rPr>
        <w:t xml:space="preserve"> Didesnę kainą perkančioji organizacija laikys per didele ir nepriimtina. </w:t>
      </w:r>
    </w:p>
    <w:p w14:paraId="051B806F" w14:textId="441373D7" w:rsidR="00151142" w:rsidRDefault="005F670E" w:rsidP="005F670E">
      <w:pPr>
        <w:spacing w:before="120"/>
        <w:ind w:firstLine="567"/>
        <w:jc w:val="both"/>
        <w:rPr>
          <w:szCs w:val="24"/>
        </w:rPr>
      </w:pPr>
      <w:r w:rsidRPr="00DB5FE9">
        <w:rPr>
          <w:szCs w:val="24"/>
        </w:rPr>
        <w:t xml:space="preserve">4. Ekonominis naudingumas (S) apskaičiuojamas sudedant tiekėjo pasiūlymo kainos (C), </w:t>
      </w:r>
      <w:r w:rsidRPr="00DB5FE9">
        <w:rPr>
          <w:b/>
          <w:bCs/>
          <w:szCs w:val="24"/>
        </w:rPr>
        <w:t>projektų vadovo</w:t>
      </w:r>
      <w:r w:rsidRPr="00DB5FE9">
        <w:rPr>
          <w:szCs w:val="24"/>
        </w:rPr>
        <w:t xml:space="preserve"> per pastaruosius </w:t>
      </w:r>
      <w:r w:rsidR="00805F9A">
        <w:rPr>
          <w:szCs w:val="24"/>
        </w:rPr>
        <w:t>10</w:t>
      </w:r>
      <w:r w:rsidRPr="00DB5FE9">
        <w:rPr>
          <w:szCs w:val="24"/>
        </w:rPr>
        <w:t xml:space="preserve"> met</w:t>
      </w:r>
      <w:r w:rsidR="00805F9A">
        <w:rPr>
          <w:szCs w:val="24"/>
        </w:rPr>
        <w:t>ų</w:t>
      </w:r>
      <w:r w:rsidRPr="00DB5FE9">
        <w:rPr>
          <w:szCs w:val="24"/>
        </w:rPr>
        <w:t xml:space="preserve"> </w:t>
      </w:r>
      <w:r w:rsidRPr="00DB5FE9">
        <w:rPr>
          <w:b/>
          <w:bCs/>
          <w:szCs w:val="24"/>
          <w:u w:val="single"/>
        </w:rPr>
        <w:t>vadovautų</w:t>
      </w:r>
      <w:r w:rsidRPr="00DB5FE9">
        <w:rPr>
          <w:szCs w:val="24"/>
        </w:rPr>
        <w:t xml:space="preserve"> ir tinkamai įvykdytų susijusių su </w:t>
      </w:r>
      <w:r w:rsidR="00DB5FE9" w:rsidRPr="00DB5FE9">
        <w:rPr>
          <w:b/>
          <w:bCs/>
          <w:szCs w:val="24"/>
        </w:rPr>
        <w:t xml:space="preserve">paviršinių vandens telkinių tarša pavojingomis medžiagomis </w:t>
      </w:r>
      <w:r w:rsidRPr="00DB5FE9">
        <w:rPr>
          <w:szCs w:val="24"/>
        </w:rPr>
        <w:t>sutarčių skaičius (T</w:t>
      </w:r>
      <w:r w:rsidRPr="00DB5FE9">
        <w:rPr>
          <w:szCs w:val="24"/>
          <w:vertAlign w:val="subscript"/>
        </w:rPr>
        <w:t>1</w:t>
      </w:r>
      <w:r w:rsidRPr="00DB5FE9">
        <w:rPr>
          <w:szCs w:val="24"/>
        </w:rPr>
        <w:t xml:space="preserve">), </w:t>
      </w:r>
      <w:r w:rsidR="00E40F50" w:rsidRPr="00DB5FE9">
        <w:rPr>
          <w:b/>
          <w:bCs/>
          <w:szCs w:val="24"/>
        </w:rPr>
        <w:t xml:space="preserve">pagrindinis </w:t>
      </w:r>
      <w:r w:rsidRPr="00DB5FE9">
        <w:rPr>
          <w:b/>
          <w:bCs/>
          <w:szCs w:val="24"/>
        </w:rPr>
        <w:t>pavojingų medžiagų valdymo</w:t>
      </w:r>
      <w:r w:rsidRPr="00DB5FE9">
        <w:rPr>
          <w:szCs w:val="24"/>
        </w:rPr>
        <w:t xml:space="preserve"> </w:t>
      </w:r>
      <w:r w:rsidRPr="00DB5FE9">
        <w:rPr>
          <w:b/>
          <w:bCs/>
          <w:szCs w:val="24"/>
        </w:rPr>
        <w:t>eksperto</w:t>
      </w:r>
      <w:r w:rsidRPr="00DB5FE9">
        <w:rPr>
          <w:szCs w:val="24"/>
        </w:rPr>
        <w:t xml:space="preserve"> per pastaruosius </w:t>
      </w:r>
      <w:r w:rsidR="00805F9A">
        <w:rPr>
          <w:szCs w:val="24"/>
        </w:rPr>
        <w:t>10</w:t>
      </w:r>
      <w:r w:rsidR="00805F9A" w:rsidRPr="00DB5FE9">
        <w:rPr>
          <w:szCs w:val="24"/>
        </w:rPr>
        <w:t xml:space="preserve"> met</w:t>
      </w:r>
      <w:r w:rsidR="00805F9A">
        <w:rPr>
          <w:szCs w:val="24"/>
        </w:rPr>
        <w:t>ų</w:t>
      </w:r>
      <w:r w:rsidR="00805F9A" w:rsidRPr="00DB5FE9">
        <w:rPr>
          <w:szCs w:val="24"/>
        </w:rPr>
        <w:t xml:space="preserve"> </w:t>
      </w:r>
      <w:r w:rsidRPr="00DB5FE9">
        <w:rPr>
          <w:szCs w:val="24"/>
        </w:rPr>
        <w:t xml:space="preserve">tinkamai įvykdytų susijusių su </w:t>
      </w:r>
      <w:r w:rsidR="00DB5FE9" w:rsidRPr="00DB5FE9">
        <w:rPr>
          <w:b/>
          <w:bCs/>
          <w:szCs w:val="24"/>
        </w:rPr>
        <w:t xml:space="preserve">žmogaus veiklos sukeliamos taršos pavojingomis medžiagomis poveikio paviršiniams vandens telkiniams nustatymu ir (arba) pavojingų medžiagų taršos mažinimu </w:t>
      </w:r>
      <w:r w:rsidRPr="00DB5FE9">
        <w:rPr>
          <w:szCs w:val="24"/>
        </w:rPr>
        <w:t>sutarčių skaičius (T</w:t>
      </w:r>
      <w:r w:rsidRPr="00DB5FE9">
        <w:rPr>
          <w:szCs w:val="24"/>
          <w:vertAlign w:val="subscript"/>
        </w:rPr>
        <w:t>2</w:t>
      </w:r>
      <w:r w:rsidRPr="00DB5FE9">
        <w:rPr>
          <w:szCs w:val="24"/>
        </w:rPr>
        <w:t xml:space="preserve">) ir </w:t>
      </w:r>
      <w:r w:rsidRPr="00DB5FE9">
        <w:rPr>
          <w:b/>
          <w:bCs/>
          <w:szCs w:val="24"/>
        </w:rPr>
        <w:t>pavojingų medžiagų taršos vertinimo eksperto</w:t>
      </w:r>
      <w:r w:rsidRPr="00DB5FE9">
        <w:rPr>
          <w:szCs w:val="24"/>
        </w:rPr>
        <w:t xml:space="preserve"> per pastaruosius </w:t>
      </w:r>
      <w:r w:rsidR="00805F9A">
        <w:rPr>
          <w:szCs w:val="24"/>
        </w:rPr>
        <w:t>10</w:t>
      </w:r>
      <w:r w:rsidR="00805F9A" w:rsidRPr="00DB5FE9">
        <w:rPr>
          <w:szCs w:val="24"/>
        </w:rPr>
        <w:t xml:space="preserve"> met</w:t>
      </w:r>
      <w:r w:rsidR="00805F9A">
        <w:rPr>
          <w:szCs w:val="24"/>
        </w:rPr>
        <w:t>ų</w:t>
      </w:r>
      <w:r w:rsidR="00805F9A" w:rsidRPr="00DB5FE9">
        <w:rPr>
          <w:szCs w:val="24"/>
        </w:rPr>
        <w:t xml:space="preserve"> </w:t>
      </w:r>
      <w:r w:rsidRPr="00DB5FE9">
        <w:rPr>
          <w:szCs w:val="24"/>
        </w:rPr>
        <w:t xml:space="preserve">įvykdytų susijusių </w:t>
      </w:r>
      <w:r w:rsidR="00DB5FE9" w:rsidRPr="00DB5FE9">
        <w:rPr>
          <w:szCs w:val="24"/>
        </w:rPr>
        <w:t xml:space="preserve">su </w:t>
      </w:r>
      <w:r w:rsidR="00DB5FE9" w:rsidRPr="00DB5FE9">
        <w:rPr>
          <w:b/>
          <w:bCs/>
          <w:szCs w:val="24"/>
        </w:rPr>
        <w:t>pavojingų medžiagų taršos duomenų rinkimu ir analize ir (arba) taršos pavojingomis medžiagomis poveikio vandens telkiniams vertinimu</w:t>
      </w:r>
      <w:r w:rsidR="00DB5FE9" w:rsidRPr="00DB5FE9">
        <w:rPr>
          <w:szCs w:val="24"/>
        </w:rPr>
        <w:t xml:space="preserve"> </w:t>
      </w:r>
      <w:r w:rsidRPr="00DB5FE9">
        <w:rPr>
          <w:szCs w:val="24"/>
        </w:rPr>
        <w:t>sutarčių skaičius (T</w:t>
      </w:r>
      <w:r w:rsidRPr="00DB5FE9">
        <w:rPr>
          <w:szCs w:val="24"/>
          <w:vertAlign w:val="subscript"/>
        </w:rPr>
        <w:t>3</w:t>
      </w:r>
      <w:r w:rsidRPr="00DB5FE9">
        <w:rPr>
          <w:szCs w:val="24"/>
        </w:rPr>
        <w:t xml:space="preserve">). </w:t>
      </w:r>
    </w:p>
    <w:p w14:paraId="1062F56D" w14:textId="48FBF60F" w:rsidR="005F670E" w:rsidRPr="00DB5FE9" w:rsidRDefault="005F670E" w:rsidP="005F670E">
      <w:pPr>
        <w:spacing w:before="120"/>
        <w:ind w:firstLine="567"/>
        <w:jc w:val="both"/>
        <w:rPr>
          <w:b/>
          <w:bCs/>
          <w:color w:val="FF0000"/>
          <w:szCs w:val="24"/>
          <w:u w:val="single"/>
          <w:lang w:eastAsia="fi-FI"/>
        </w:rPr>
      </w:pPr>
      <w:r w:rsidRPr="00151142">
        <w:rPr>
          <w:b/>
          <w:bCs/>
          <w:color w:val="FF0000"/>
          <w:szCs w:val="24"/>
          <w:highlight w:val="yellow"/>
          <w:u w:val="single"/>
        </w:rPr>
        <w:t>Atitikimui ekonominio naudingumo vertinimo kriterijui negali būti pasiremta projektu, kuriuo buvo grindžiamas atitikimas kvalifikacijos reikalavimui.</w:t>
      </w:r>
    </w:p>
    <w:p w14:paraId="3F6DFEE9" w14:textId="77777777" w:rsidR="005F670E" w:rsidRPr="00DB5FE9" w:rsidRDefault="005F670E" w:rsidP="005F670E">
      <w:pPr>
        <w:pStyle w:val="paragrafesrasas2lygis"/>
        <w:ind w:left="780"/>
        <w:jc w:val="center"/>
        <w:rPr>
          <w:i/>
          <w:sz w:val="24"/>
          <w:szCs w:val="24"/>
        </w:rPr>
      </w:pPr>
      <w:r w:rsidRPr="00DB5FE9">
        <w:rPr>
          <w:i/>
          <w:sz w:val="24"/>
          <w:szCs w:val="24"/>
        </w:rPr>
        <w:t>S = C+T</w:t>
      </w:r>
      <w:r w:rsidRPr="00DB5FE9">
        <w:rPr>
          <w:i/>
          <w:sz w:val="24"/>
          <w:szCs w:val="24"/>
          <w:vertAlign w:val="subscript"/>
        </w:rPr>
        <w:t>1+</w:t>
      </w:r>
      <w:r w:rsidRPr="00DB5FE9">
        <w:rPr>
          <w:i/>
          <w:sz w:val="24"/>
          <w:szCs w:val="24"/>
        </w:rPr>
        <w:t xml:space="preserve"> T</w:t>
      </w:r>
      <w:r w:rsidRPr="00DB5FE9">
        <w:rPr>
          <w:i/>
          <w:sz w:val="24"/>
          <w:szCs w:val="24"/>
          <w:vertAlign w:val="subscript"/>
        </w:rPr>
        <w:t>2+</w:t>
      </w:r>
      <w:r w:rsidRPr="00DB5FE9">
        <w:rPr>
          <w:i/>
          <w:sz w:val="24"/>
          <w:szCs w:val="24"/>
        </w:rPr>
        <w:t xml:space="preserve"> T</w:t>
      </w:r>
      <w:r w:rsidRPr="00DB5FE9">
        <w:rPr>
          <w:i/>
          <w:sz w:val="24"/>
          <w:szCs w:val="24"/>
          <w:vertAlign w:val="subscript"/>
        </w:rPr>
        <w:t>3</w:t>
      </w:r>
    </w:p>
    <w:p w14:paraId="79D8FFD7" w14:textId="77777777" w:rsidR="005F670E" w:rsidRPr="00DB5FE9" w:rsidRDefault="005F670E" w:rsidP="005F670E">
      <w:pPr>
        <w:spacing w:after="0"/>
        <w:ind w:firstLine="567"/>
        <w:jc w:val="both"/>
        <w:rPr>
          <w:szCs w:val="24"/>
        </w:rPr>
      </w:pPr>
      <w:r w:rsidRPr="00DB5FE9">
        <w:rPr>
          <w:szCs w:val="24"/>
        </w:rPr>
        <w:t xml:space="preserve">5. Ekonomiškai naudingiausias pasiūlymas bus išrenkamas pagal šiuos vertinimo kriterijus: </w:t>
      </w:r>
    </w:p>
    <w:p w14:paraId="14DBDB16" w14:textId="77777777" w:rsidR="005F670E" w:rsidRPr="00DB5FE9" w:rsidRDefault="005F670E" w:rsidP="005F670E">
      <w:pPr>
        <w:spacing w:after="0"/>
        <w:ind w:firstLine="567"/>
        <w:jc w:val="both"/>
        <w:rPr>
          <w:szCs w:val="24"/>
          <w:lang w:eastAsia="fi-FI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4820"/>
        <w:gridCol w:w="1559"/>
      </w:tblGrid>
      <w:tr w:rsidR="005F670E" w:rsidRPr="00DB5FE9" w14:paraId="6773386C" w14:textId="77777777" w:rsidTr="00C142C7"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17097C2" w14:textId="77777777" w:rsidR="005F670E" w:rsidRPr="00DB5FE9" w:rsidRDefault="005F670E" w:rsidP="00D04DF3">
            <w:pPr>
              <w:jc w:val="center"/>
              <w:rPr>
                <w:b/>
                <w:szCs w:val="24"/>
              </w:rPr>
            </w:pPr>
            <w:r w:rsidRPr="00DB5FE9">
              <w:rPr>
                <w:b/>
                <w:szCs w:val="24"/>
              </w:rPr>
              <w:t>Vertinimo kriterijai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77AD33A" w14:textId="77777777" w:rsidR="005F670E" w:rsidRPr="00DB5FE9" w:rsidRDefault="005F670E" w:rsidP="00D04DF3">
            <w:pPr>
              <w:jc w:val="center"/>
              <w:rPr>
                <w:b/>
                <w:szCs w:val="24"/>
              </w:rPr>
            </w:pPr>
            <w:r w:rsidRPr="00DB5FE9">
              <w:rPr>
                <w:b/>
                <w:szCs w:val="24"/>
              </w:rPr>
              <w:t>Skaičiavimo formulė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6E064B88" w14:textId="77777777" w:rsidR="005F670E" w:rsidRPr="00DB5FE9" w:rsidRDefault="005F670E" w:rsidP="00D04DF3">
            <w:pPr>
              <w:jc w:val="center"/>
              <w:rPr>
                <w:b/>
                <w:szCs w:val="24"/>
              </w:rPr>
            </w:pPr>
            <w:r w:rsidRPr="00DB5FE9">
              <w:rPr>
                <w:b/>
                <w:szCs w:val="24"/>
              </w:rPr>
              <w:t>Kriterijaus parametrų reikšmės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28C9D17" w14:textId="77777777" w:rsidR="005F670E" w:rsidRPr="00DB5FE9" w:rsidRDefault="005F670E" w:rsidP="00D04DF3">
            <w:pPr>
              <w:jc w:val="center"/>
              <w:rPr>
                <w:b/>
                <w:szCs w:val="24"/>
              </w:rPr>
            </w:pPr>
            <w:r w:rsidRPr="00DB5FE9">
              <w:rPr>
                <w:b/>
                <w:szCs w:val="24"/>
              </w:rPr>
              <w:t>Lyginamasis svoris</w:t>
            </w:r>
          </w:p>
        </w:tc>
      </w:tr>
      <w:tr w:rsidR="005F670E" w:rsidRPr="00DB5FE9" w14:paraId="43CF7250" w14:textId="77777777" w:rsidTr="00C142C7">
        <w:trPr>
          <w:trHeight w:val="841"/>
        </w:trPr>
        <w:tc>
          <w:tcPr>
            <w:tcW w:w="1843" w:type="dxa"/>
            <w:shd w:val="clear" w:color="auto" w:fill="auto"/>
          </w:tcPr>
          <w:p w14:paraId="4A486280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C</w:t>
            </w:r>
            <w:r w:rsidRPr="00DB5FE9">
              <w:rPr>
                <w:b/>
                <w:szCs w:val="24"/>
              </w:rPr>
              <w:t xml:space="preserve"> </w:t>
            </w:r>
            <w:r w:rsidRPr="00DB5FE9">
              <w:rPr>
                <w:szCs w:val="24"/>
              </w:rPr>
              <w:t>– kaina</w:t>
            </w:r>
          </w:p>
        </w:tc>
        <w:tc>
          <w:tcPr>
            <w:tcW w:w="1701" w:type="dxa"/>
            <w:shd w:val="clear" w:color="auto" w:fill="auto"/>
          </w:tcPr>
          <w:p w14:paraId="55F79C1E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Cs w:val="24"/>
                  </w:rPr>
                  <m:t>∙x</m:t>
                </m:r>
              </m:oMath>
            </m:oMathPara>
          </w:p>
        </w:tc>
        <w:tc>
          <w:tcPr>
            <w:tcW w:w="4820" w:type="dxa"/>
            <w:shd w:val="clear" w:color="auto" w:fill="auto"/>
          </w:tcPr>
          <w:p w14:paraId="172D2004" w14:textId="77777777" w:rsidR="005F670E" w:rsidRPr="00DB5FE9" w:rsidRDefault="005F670E" w:rsidP="00D04DF3">
            <w:pPr>
              <w:tabs>
                <w:tab w:val="left" w:pos="0"/>
              </w:tabs>
              <w:contextualSpacing/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C</w:t>
            </w:r>
            <w:r w:rsidRPr="00DB5FE9">
              <w:rPr>
                <w:szCs w:val="24"/>
                <w:vertAlign w:val="subscript"/>
              </w:rPr>
              <w:t xml:space="preserve">min </w:t>
            </w:r>
            <w:r w:rsidRPr="00DB5FE9">
              <w:rPr>
                <w:szCs w:val="24"/>
              </w:rPr>
              <w:t>- pirkime mažiausia pasiūlyta kaina;</w:t>
            </w:r>
          </w:p>
          <w:p w14:paraId="3931E942" w14:textId="77777777" w:rsidR="005F670E" w:rsidRPr="00DB5FE9" w:rsidRDefault="005F670E" w:rsidP="00D04DF3">
            <w:pPr>
              <w:tabs>
                <w:tab w:val="left" w:pos="0"/>
              </w:tabs>
              <w:contextualSpacing/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C</w:t>
            </w:r>
            <w:r w:rsidRPr="00DB5FE9">
              <w:rPr>
                <w:szCs w:val="24"/>
                <w:vertAlign w:val="subscript"/>
              </w:rPr>
              <w:t xml:space="preserve">p </w:t>
            </w:r>
            <w:r w:rsidRPr="00DB5FE9">
              <w:rPr>
                <w:szCs w:val="24"/>
              </w:rPr>
              <w:t>- vertinamo pasiūlymo kaina.</w:t>
            </w:r>
          </w:p>
          <w:p w14:paraId="4ACE5E78" w14:textId="77777777" w:rsidR="005F670E" w:rsidRPr="00DB5FE9" w:rsidRDefault="005F670E" w:rsidP="00D04DF3">
            <w:pPr>
              <w:jc w:val="both"/>
              <w:rPr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0B0519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X= 40</w:t>
            </w:r>
          </w:p>
        </w:tc>
      </w:tr>
      <w:tr w:rsidR="005F670E" w:rsidRPr="00DB5FE9" w14:paraId="632CF419" w14:textId="77777777" w:rsidTr="00C142C7">
        <w:tc>
          <w:tcPr>
            <w:tcW w:w="1843" w:type="dxa"/>
            <w:shd w:val="clear" w:color="auto" w:fill="auto"/>
          </w:tcPr>
          <w:p w14:paraId="086145ED" w14:textId="3657F9AF" w:rsidR="005F670E" w:rsidRPr="00DB5FE9" w:rsidRDefault="005F670E" w:rsidP="00D04DF3">
            <w:pPr>
              <w:widowControl w:val="0"/>
              <w:jc w:val="both"/>
              <w:rPr>
                <w:i/>
                <w:szCs w:val="24"/>
              </w:rPr>
            </w:pPr>
            <w:r w:rsidRPr="00DB5FE9">
              <w:rPr>
                <w:szCs w:val="24"/>
              </w:rPr>
              <w:t>T</w:t>
            </w:r>
            <w:r w:rsidRPr="00DB5FE9">
              <w:rPr>
                <w:szCs w:val="24"/>
                <w:vertAlign w:val="subscript"/>
              </w:rPr>
              <w:t>1</w:t>
            </w:r>
            <w:r w:rsidR="00BA08C0">
              <w:rPr>
                <w:szCs w:val="24"/>
                <w:vertAlign w:val="subscript"/>
              </w:rPr>
              <w:t xml:space="preserve"> </w:t>
            </w:r>
            <w:r w:rsidRPr="00DB5FE9">
              <w:rPr>
                <w:szCs w:val="24"/>
              </w:rPr>
              <w:t>– projekto vadovo patirtis</w:t>
            </w:r>
          </w:p>
        </w:tc>
        <w:tc>
          <w:tcPr>
            <w:tcW w:w="1701" w:type="dxa"/>
            <w:shd w:val="clear" w:color="auto" w:fill="auto"/>
          </w:tcPr>
          <w:p w14:paraId="16C446EE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vertAlign w:val="subscript"/>
                  </w:rPr>
                  <m:t>1</m:t>
                </m:r>
                <m:r>
                  <w:rPr>
                    <w:rFonts w:ascii="Cambria Math" w:hAnsi="Cambria Math"/>
                    <w:szCs w:val="24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Y</m:t>
                </m:r>
              </m:oMath>
            </m:oMathPara>
          </w:p>
        </w:tc>
        <w:tc>
          <w:tcPr>
            <w:tcW w:w="4820" w:type="dxa"/>
            <w:shd w:val="clear" w:color="auto" w:fill="auto"/>
          </w:tcPr>
          <w:p w14:paraId="441F7208" w14:textId="07CE8040" w:rsidR="00DB5FE9" w:rsidRPr="00DB5FE9" w:rsidRDefault="005F670E" w:rsidP="00D04DF3">
            <w:pPr>
              <w:jc w:val="both"/>
              <w:rPr>
                <w:szCs w:val="24"/>
              </w:rPr>
            </w:pPr>
            <m:oMath>
              <m:r>
                <w:rPr>
                  <w:rFonts w:ascii="Cambria Math" w:hAnsi="Cambria Math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vertAlign w:val="subscript"/>
                </w:rPr>
                <m:t>1</m:t>
              </m:r>
            </m:oMath>
            <w:r w:rsidRPr="00DB5FE9">
              <w:rPr>
                <w:szCs w:val="24"/>
              </w:rPr>
              <w:t xml:space="preserve">- balai skiriami už projekto vadovo patirtį, t. y. per pastaruosius </w:t>
            </w:r>
            <w:r w:rsidR="00D048BE">
              <w:rPr>
                <w:szCs w:val="24"/>
              </w:rPr>
              <w:t>10</w:t>
            </w:r>
            <w:r w:rsidR="00D048BE" w:rsidRPr="00DB5FE9">
              <w:rPr>
                <w:szCs w:val="24"/>
              </w:rPr>
              <w:t xml:space="preserve"> met</w:t>
            </w:r>
            <w:r w:rsidR="00D048BE">
              <w:rPr>
                <w:szCs w:val="24"/>
              </w:rPr>
              <w:t>ų</w:t>
            </w:r>
            <w:r w:rsidR="00D048BE" w:rsidRPr="00DB5FE9">
              <w:rPr>
                <w:szCs w:val="24"/>
              </w:rPr>
              <w:t xml:space="preserve"> </w:t>
            </w:r>
            <w:r w:rsidRPr="00DB5FE9">
              <w:rPr>
                <w:b/>
                <w:bCs/>
                <w:szCs w:val="24"/>
              </w:rPr>
              <w:t>vadovautus</w:t>
            </w:r>
            <w:r w:rsidRPr="00DB5FE9">
              <w:rPr>
                <w:szCs w:val="24"/>
              </w:rPr>
              <w:t xml:space="preserve"> ir tinkamai įvykdytus projektus (sutartis)</w:t>
            </w:r>
            <w:r w:rsidR="007D6B8D">
              <w:rPr>
                <w:szCs w:val="24"/>
              </w:rPr>
              <w:t>,</w:t>
            </w:r>
            <w:r w:rsidRPr="00DB5FE9">
              <w:rPr>
                <w:szCs w:val="24"/>
              </w:rPr>
              <w:t xml:space="preserve"> </w:t>
            </w:r>
            <w:r w:rsidRPr="00DB5FE9">
              <w:rPr>
                <w:szCs w:val="24"/>
              </w:rPr>
              <w:lastRenderedPageBreak/>
              <w:t xml:space="preserve">susijusius su </w:t>
            </w:r>
            <w:r w:rsidR="00DB5FE9" w:rsidRPr="00DB5FE9">
              <w:rPr>
                <w:b/>
                <w:bCs/>
                <w:szCs w:val="24"/>
              </w:rPr>
              <w:t>paviršinių vandens telkinių tarša pavojingomis medžiagomis</w:t>
            </w:r>
            <w:r w:rsidR="00DB5FE9" w:rsidRPr="00DB5FE9">
              <w:rPr>
                <w:szCs w:val="24"/>
              </w:rPr>
              <w:t>.</w:t>
            </w:r>
          </w:p>
          <w:p w14:paraId="2A25F5B3" w14:textId="16928486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Maksimalus skiriamų balų skaičius 30, t.y. net ir nurodžius daugiau kaip 5 vadovautus ir įvykdytus projektus (sutartis) tiekėjui suteikiama 30 balų.</w:t>
            </w:r>
          </w:p>
          <w:p w14:paraId="0D4F9A04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Balai suteikiami:</w:t>
            </w:r>
          </w:p>
          <w:p w14:paraId="41D44898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1 vadovautas ir tinkamai įvykdytas projektas (sutartis) – 10 balų;</w:t>
            </w:r>
          </w:p>
          <w:p w14:paraId="07F1D174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2 vadovauti ir tinkamai įvykdyti projektai (sutartys) – 15 balų;</w:t>
            </w:r>
          </w:p>
          <w:p w14:paraId="62FD07A2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3 vadovauti ir tinkamai įvykdyti projektai (sutartys) – 20 balų.;</w:t>
            </w:r>
          </w:p>
          <w:p w14:paraId="201AD068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4 vadovauti ir tinkamai įvykdyti projektai (sutartys) – 25 balų.</w:t>
            </w:r>
          </w:p>
          <w:p w14:paraId="3FB9F79A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5 vadovauti ir tinkamai įvykdyti projektai (sutartys) – 30 balų.</w:t>
            </w:r>
          </w:p>
          <w:p w14:paraId="5C5CB645" w14:textId="77777777" w:rsidR="005F670E" w:rsidRPr="00DB5FE9" w:rsidRDefault="005F670E" w:rsidP="00D04DF3">
            <w:pPr>
              <w:jc w:val="both"/>
              <w:rPr>
                <w:szCs w:val="24"/>
              </w:rPr>
            </w:pPr>
          </w:p>
          <w:p w14:paraId="6BC96169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Jei projekto vadovas nėra vadovavęs įvykdęs nei vieno projekto (sutarties), atitinkančio šiame punkte nustatytus kriterijus, pasiūlymui skiriama 0 balų.</w:t>
            </w:r>
          </w:p>
        </w:tc>
        <w:tc>
          <w:tcPr>
            <w:tcW w:w="1559" w:type="dxa"/>
            <w:shd w:val="clear" w:color="auto" w:fill="auto"/>
          </w:tcPr>
          <w:p w14:paraId="27AAEC03" w14:textId="77777777" w:rsidR="005F670E" w:rsidRPr="00DB5FE9" w:rsidRDefault="005F670E" w:rsidP="00D04DF3">
            <w:pPr>
              <w:jc w:val="both"/>
              <w:rPr>
                <w:szCs w:val="24"/>
                <w:lang w:val="en-US"/>
              </w:rPr>
            </w:pPr>
            <w:r w:rsidRPr="00DB5FE9">
              <w:rPr>
                <w:szCs w:val="24"/>
              </w:rPr>
              <w:lastRenderedPageBreak/>
              <w:t xml:space="preserve">Y = </w:t>
            </w:r>
            <w:r w:rsidRPr="00DB5FE9">
              <w:rPr>
                <w:szCs w:val="24"/>
                <w:lang w:val="en-US"/>
              </w:rPr>
              <w:t>30</w:t>
            </w:r>
          </w:p>
        </w:tc>
      </w:tr>
      <w:tr w:rsidR="005F670E" w:rsidRPr="00DB5FE9" w14:paraId="21ABF645" w14:textId="77777777" w:rsidTr="00C142C7">
        <w:tc>
          <w:tcPr>
            <w:tcW w:w="1843" w:type="dxa"/>
            <w:shd w:val="clear" w:color="auto" w:fill="auto"/>
          </w:tcPr>
          <w:p w14:paraId="4E9D4816" w14:textId="570A105E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T</w:t>
            </w:r>
            <w:r w:rsidRPr="00DB5FE9">
              <w:rPr>
                <w:szCs w:val="24"/>
                <w:vertAlign w:val="subscript"/>
              </w:rPr>
              <w:t>2</w:t>
            </w:r>
            <w:r w:rsidR="007D6B8D">
              <w:rPr>
                <w:szCs w:val="24"/>
                <w:vertAlign w:val="subscript"/>
              </w:rPr>
              <w:t xml:space="preserve"> </w:t>
            </w:r>
            <w:r w:rsidRPr="00DB5FE9">
              <w:rPr>
                <w:szCs w:val="24"/>
              </w:rPr>
              <w:t>– Pagrindini</w:t>
            </w:r>
            <w:r w:rsidR="00E40F50" w:rsidRPr="00DB5FE9">
              <w:rPr>
                <w:szCs w:val="24"/>
              </w:rPr>
              <w:t>o</w:t>
            </w:r>
            <w:r w:rsidRPr="00DB5FE9">
              <w:rPr>
                <w:szCs w:val="24"/>
              </w:rPr>
              <w:t xml:space="preserve"> pavojingų medžiagų valdymo ekspert</w:t>
            </w:r>
            <w:r w:rsidR="00E40F50" w:rsidRPr="00DB5FE9">
              <w:rPr>
                <w:szCs w:val="24"/>
              </w:rPr>
              <w:t>o patirtis</w:t>
            </w:r>
          </w:p>
        </w:tc>
        <w:tc>
          <w:tcPr>
            <w:tcW w:w="1701" w:type="dxa"/>
            <w:shd w:val="clear" w:color="auto" w:fill="auto"/>
          </w:tcPr>
          <w:p w14:paraId="02E34824" w14:textId="77777777" w:rsidR="005F670E" w:rsidRPr="00DB5FE9" w:rsidRDefault="005F670E" w:rsidP="00D04DF3">
            <w:pPr>
              <w:jc w:val="both"/>
              <w:rPr>
                <w:rFonts w:eastAsia="Aptos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szCs w:val="24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V</m:t>
                </m:r>
              </m:oMath>
            </m:oMathPara>
          </w:p>
        </w:tc>
        <w:tc>
          <w:tcPr>
            <w:tcW w:w="4820" w:type="dxa"/>
            <w:shd w:val="clear" w:color="auto" w:fill="auto"/>
          </w:tcPr>
          <w:p w14:paraId="0376EB4B" w14:textId="547BCECA" w:rsidR="00E40F50" w:rsidRPr="00DB5FE9" w:rsidRDefault="005F670E" w:rsidP="00D04DF3">
            <w:pPr>
              <w:jc w:val="both"/>
              <w:rPr>
                <w:b/>
                <w:bCs/>
                <w:szCs w:val="24"/>
              </w:rPr>
            </w:pPr>
            <m:oMath>
              <m:r>
                <w:rPr>
                  <w:rFonts w:ascii="Cambria Math" w:hAnsi="Cambria Math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Cs w:val="24"/>
                  <w:vertAlign w:val="subscript"/>
                </w:rPr>
                <m:t>2</m:t>
              </m:r>
            </m:oMath>
            <w:r w:rsidRPr="00DB5FE9">
              <w:rPr>
                <w:szCs w:val="24"/>
              </w:rPr>
              <w:t xml:space="preserve">- balai skiriami už </w:t>
            </w:r>
            <w:r w:rsidR="00E40F50" w:rsidRPr="00DB5FE9">
              <w:rPr>
                <w:szCs w:val="24"/>
              </w:rPr>
              <w:t>pagrindinio pavojingų medžiagų valdymo eksperto</w:t>
            </w:r>
            <w:r w:rsidRPr="00DB5FE9">
              <w:rPr>
                <w:szCs w:val="24"/>
              </w:rPr>
              <w:t xml:space="preserve"> patirtį, t.y. per pastaruosius </w:t>
            </w:r>
            <w:r w:rsidR="00E65417">
              <w:rPr>
                <w:szCs w:val="24"/>
              </w:rPr>
              <w:t>10</w:t>
            </w:r>
            <w:r w:rsidR="00E65417" w:rsidRPr="00DB5FE9">
              <w:rPr>
                <w:szCs w:val="24"/>
              </w:rPr>
              <w:t xml:space="preserve"> met</w:t>
            </w:r>
            <w:r w:rsidR="00E65417">
              <w:rPr>
                <w:szCs w:val="24"/>
              </w:rPr>
              <w:t>ų</w:t>
            </w:r>
            <w:r w:rsidR="00E65417" w:rsidRPr="00DB5FE9">
              <w:rPr>
                <w:szCs w:val="24"/>
              </w:rPr>
              <w:t xml:space="preserve"> </w:t>
            </w:r>
            <w:r w:rsidRPr="00DB5FE9">
              <w:rPr>
                <w:szCs w:val="24"/>
              </w:rPr>
              <w:t>tinkamai įvykdyt</w:t>
            </w:r>
            <w:r w:rsidR="007D6B8D">
              <w:rPr>
                <w:szCs w:val="24"/>
              </w:rPr>
              <w:t>us</w:t>
            </w:r>
            <w:r w:rsidRPr="00DB5FE9">
              <w:rPr>
                <w:szCs w:val="24"/>
              </w:rPr>
              <w:t xml:space="preserve"> projekt</w:t>
            </w:r>
            <w:r w:rsidR="007D6B8D">
              <w:rPr>
                <w:szCs w:val="24"/>
              </w:rPr>
              <w:t>us</w:t>
            </w:r>
            <w:r w:rsidRPr="00DB5FE9">
              <w:rPr>
                <w:szCs w:val="24"/>
              </w:rPr>
              <w:t xml:space="preserve"> (sutar</w:t>
            </w:r>
            <w:r w:rsidR="007D6B8D">
              <w:rPr>
                <w:szCs w:val="24"/>
              </w:rPr>
              <w:t>tis</w:t>
            </w:r>
            <w:r w:rsidRPr="00DB5FE9">
              <w:rPr>
                <w:szCs w:val="24"/>
              </w:rPr>
              <w:t>)</w:t>
            </w:r>
            <w:r w:rsidR="007D6B8D">
              <w:rPr>
                <w:szCs w:val="24"/>
              </w:rPr>
              <w:t>,</w:t>
            </w:r>
            <w:r w:rsidRPr="00DB5FE9">
              <w:rPr>
                <w:szCs w:val="24"/>
              </w:rPr>
              <w:t xml:space="preserve"> </w:t>
            </w:r>
            <w:r w:rsidR="00E40F50" w:rsidRPr="00DB5FE9">
              <w:rPr>
                <w:szCs w:val="24"/>
              </w:rPr>
              <w:t>susijusi</w:t>
            </w:r>
            <w:r w:rsidR="007D6B8D">
              <w:rPr>
                <w:szCs w:val="24"/>
              </w:rPr>
              <w:t>us</w:t>
            </w:r>
            <w:r w:rsidR="00E40F50" w:rsidRPr="00DB5FE9">
              <w:rPr>
                <w:szCs w:val="24"/>
              </w:rPr>
              <w:t xml:space="preserve"> su </w:t>
            </w:r>
            <w:r w:rsidR="00DB5FE9" w:rsidRPr="00DB5FE9">
              <w:rPr>
                <w:b/>
                <w:bCs/>
                <w:szCs w:val="24"/>
              </w:rPr>
              <w:t>žmogaus veiklos sukeliamos taršos pavojingomis medžiagomis poveikio paviršiniams vandens telkiniams nustatymu ir (arba) pavojingų medžiagų taršos mažinimu.</w:t>
            </w:r>
          </w:p>
          <w:p w14:paraId="68C67A6C" w14:textId="2D32731D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Maksimalus skiriamų balų skaičius 15, t.y. net ir nurodžius daugiau kaip 5 įvykdytus projektus (sutartis) tiekėjui suteikiama 15 balų.</w:t>
            </w:r>
          </w:p>
          <w:p w14:paraId="2153705B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Balai suteikiami:</w:t>
            </w:r>
          </w:p>
          <w:p w14:paraId="190A14D9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lastRenderedPageBreak/>
              <w:t>1 tinkamai įvykdytas projektas (sutartis) –  3 balai;</w:t>
            </w:r>
          </w:p>
          <w:p w14:paraId="32CE8EBE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2 tinkamai įvykdyti projektai (sutartys) – 6 balai;</w:t>
            </w:r>
          </w:p>
          <w:p w14:paraId="3946D48F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3 tinkamai įvykdyti projektai (sutartys) – 9 balai.;</w:t>
            </w:r>
          </w:p>
          <w:p w14:paraId="6D553B00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4 tinkamai įvykdyti projektai (sutartys) – 12 balų;</w:t>
            </w:r>
          </w:p>
          <w:p w14:paraId="79C57305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5 tinkamai įvykdyti projektai (sutartys) – 15 balų.</w:t>
            </w:r>
          </w:p>
          <w:p w14:paraId="26DA891E" w14:textId="77777777" w:rsidR="005F670E" w:rsidRPr="00DB5FE9" w:rsidRDefault="005F670E" w:rsidP="00D04DF3">
            <w:pPr>
              <w:jc w:val="both"/>
              <w:rPr>
                <w:szCs w:val="24"/>
              </w:rPr>
            </w:pPr>
          </w:p>
          <w:p w14:paraId="28CB18F2" w14:textId="58B52574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 xml:space="preserve">Jei </w:t>
            </w:r>
            <w:r w:rsidR="00E40F50" w:rsidRPr="00DB5FE9">
              <w:rPr>
                <w:szCs w:val="24"/>
              </w:rPr>
              <w:t>pagrindinis pavojingų medžiagų valdymo ekspertas</w:t>
            </w:r>
            <w:r w:rsidRPr="00DB5FE9">
              <w:rPr>
                <w:szCs w:val="24"/>
              </w:rPr>
              <w:t xml:space="preserve"> nėra įvykdęs nei vieno projekto (sutarties), atitinkančio šiame punkte nustatytus kriterijus, pasiūlymui skiriama 0 balų.</w:t>
            </w:r>
          </w:p>
        </w:tc>
        <w:tc>
          <w:tcPr>
            <w:tcW w:w="1559" w:type="dxa"/>
            <w:shd w:val="clear" w:color="auto" w:fill="auto"/>
          </w:tcPr>
          <w:p w14:paraId="1288B59D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lastRenderedPageBreak/>
              <w:t>V = 15</w:t>
            </w:r>
          </w:p>
        </w:tc>
      </w:tr>
      <w:tr w:rsidR="005F670E" w:rsidRPr="00DB5FE9" w14:paraId="1FC5B5E8" w14:textId="77777777" w:rsidTr="00C142C7">
        <w:tc>
          <w:tcPr>
            <w:tcW w:w="1843" w:type="dxa"/>
            <w:shd w:val="clear" w:color="auto" w:fill="auto"/>
          </w:tcPr>
          <w:p w14:paraId="5D136B50" w14:textId="250B954C" w:rsidR="005F670E" w:rsidRPr="00DB5FE9" w:rsidRDefault="005F670E" w:rsidP="006037E5">
            <w:pPr>
              <w:jc w:val="both"/>
              <w:rPr>
                <w:i/>
                <w:szCs w:val="24"/>
              </w:rPr>
            </w:pPr>
            <w:r w:rsidRPr="00DB5FE9">
              <w:rPr>
                <w:szCs w:val="24"/>
              </w:rPr>
              <w:t>T</w:t>
            </w:r>
            <w:r w:rsidRPr="00DB5FE9">
              <w:rPr>
                <w:szCs w:val="24"/>
                <w:vertAlign w:val="subscript"/>
              </w:rPr>
              <w:t>3</w:t>
            </w:r>
            <w:r w:rsidR="007D6B8D">
              <w:rPr>
                <w:szCs w:val="24"/>
                <w:vertAlign w:val="subscript"/>
              </w:rPr>
              <w:t xml:space="preserve"> </w:t>
            </w:r>
            <w:r w:rsidRPr="00DB5FE9">
              <w:rPr>
                <w:szCs w:val="24"/>
              </w:rPr>
              <w:t xml:space="preserve">– </w:t>
            </w:r>
            <w:r w:rsidR="00E40F50" w:rsidRPr="00DB5FE9">
              <w:rPr>
                <w:szCs w:val="24"/>
              </w:rPr>
              <w:t>Pavojingų medžiagų taršos vertinimo eksperto patirtis</w:t>
            </w:r>
          </w:p>
        </w:tc>
        <w:tc>
          <w:tcPr>
            <w:tcW w:w="1701" w:type="dxa"/>
            <w:shd w:val="clear" w:color="auto" w:fill="auto"/>
          </w:tcPr>
          <w:p w14:paraId="4D08C962" w14:textId="77777777" w:rsidR="005F670E" w:rsidRPr="00DB5FE9" w:rsidRDefault="005F670E" w:rsidP="00D04DF3">
            <w:pPr>
              <w:jc w:val="both"/>
              <w:rPr>
                <w:rFonts w:eastAsia="Aptos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vertAlign w:val="subscript"/>
                  </w:rPr>
                  <m:t>3</m:t>
                </m:r>
                <m:r>
                  <w:rPr>
                    <w:rFonts w:ascii="Cambria Math" w:hAnsi="Cambria Math"/>
                    <w:szCs w:val="24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Z</m:t>
                </m:r>
              </m:oMath>
            </m:oMathPara>
          </w:p>
        </w:tc>
        <w:tc>
          <w:tcPr>
            <w:tcW w:w="4820" w:type="dxa"/>
            <w:shd w:val="clear" w:color="auto" w:fill="auto"/>
          </w:tcPr>
          <w:p w14:paraId="65228EF7" w14:textId="4DE3C60B" w:rsidR="005F670E" w:rsidRPr="00DB5FE9" w:rsidRDefault="005F670E" w:rsidP="00D04DF3">
            <w:pPr>
              <w:jc w:val="both"/>
              <w:rPr>
                <w:szCs w:val="24"/>
              </w:rPr>
            </w:pPr>
            <m:oMath>
              <m:r>
                <w:rPr>
                  <w:rFonts w:ascii="Cambria Math" w:hAnsi="Cambria Math"/>
                  <w:szCs w:val="24"/>
                </w:rPr>
                <m:t>T3</m:t>
              </m:r>
            </m:oMath>
            <w:r w:rsidRPr="00DB5FE9">
              <w:rPr>
                <w:szCs w:val="24"/>
              </w:rPr>
              <w:t>-</w:t>
            </w:r>
            <w:r w:rsidR="00D445CE" w:rsidRPr="00DB5FE9">
              <w:rPr>
                <w:szCs w:val="24"/>
              </w:rPr>
              <w:t xml:space="preserve"> </w:t>
            </w:r>
            <w:r w:rsidRPr="00DB5FE9">
              <w:rPr>
                <w:szCs w:val="24"/>
              </w:rPr>
              <w:t xml:space="preserve">balai skiriami už </w:t>
            </w:r>
            <w:r w:rsidR="00E40F50" w:rsidRPr="00DB5FE9">
              <w:rPr>
                <w:szCs w:val="24"/>
              </w:rPr>
              <w:t>pavojingų medžiagų taršos vertinimo eksperto</w:t>
            </w:r>
            <w:r w:rsidRPr="00DB5FE9">
              <w:rPr>
                <w:szCs w:val="24"/>
              </w:rPr>
              <w:t xml:space="preserve"> patirtį</w:t>
            </w:r>
            <w:r w:rsidR="007D6B8D">
              <w:rPr>
                <w:szCs w:val="24"/>
              </w:rPr>
              <w:t>, t.y.</w:t>
            </w:r>
            <w:r w:rsidRPr="00DB5FE9">
              <w:rPr>
                <w:szCs w:val="24"/>
              </w:rPr>
              <w:t xml:space="preserve"> per pastaruosius </w:t>
            </w:r>
            <w:r w:rsidR="00E65417">
              <w:rPr>
                <w:szCs w:val="24"/>
              </w:rPr>
              <w:t>10</w:t>
            </w:r>
            <w:r w:rsidR="00E65417" w:rsidRPr="00DB5FE9">
              <w:rPr>
                <w:szCs w:val="24"/>
              </w:rPr>
              <w:t xml:space="preserve"> met</w:t>
            </w:r>
            <w:r w:rsidR="00E65417">
              <w:rPr>
                <w:szCs w:val="24"/>
              </w:rPr>
              <w:t>ų</w:t>
            </w:r>
            <w:r w:rsidR="00E65417" w:rsidRPr="00DB5FE9">
              <w:rPr>
                <w:szCs w:val="24"/>
              </w:rPr>
              <w:t xml:space="preserve"> </w:t>
            </w:r>
            <w:r w:rsidRPr="00DB5FE9">
              <w:rPr>
                <w:szCs w:val="24"/>
              </w:rPr>
              <w:t>tinkamai įvykdytu</w:t>
            </w:r>
            <w:r w:rsidR="007D6B8D">
              <w:rPr>
                <w:szCs w:val="24"/>
              </w:rPr>
              <w:t>s</w:t>
            </w:r>
            <w:r w:rsidRPr="00DB5FE9">
              <w:rPr>
                <w:szCs w:val="24"/>
              </w:rPr>
              <w:t xml:space="preserve"> projektu</w:t>
            </w:r>
            <w:r w:rsidR="007D6B8D">
              <w:rPr>
                <w:szCs w:val="24"/>
              </w:rPr>
              <w:t>s</w:t>
            </w:r>
            <w:r w:rsidRPr="00DB5FE9">
              <w:rPr>
                <w:szCs w:val="24"/>
              </w:rPr>
              <w:t xml:space="preserve"> (sutart</w:t>
            </w:r>
            <w:r w:rsidR="007D6B8D">
              <w:rPr>
                <w:szCs w:val="24"/>
              </w:rPr>
              <w:t>is</w:t>
            </w:r>
            <w:r w:rsidRPr="00DB5FE9">
              <w:rPr>
                <w:szCs w:val="24"/>
              </w:rPr>
              <w:t>)</w:t>
            </w:r>
            <w:r w:rsidR="007D6B8D">
              <w:rPr>
                <w:szCs w:val="24"/>
              </w:rPr>
              <w:t>,</w:t>
            </w:r>
            <w:r w:rsidRPr="00DB5FE9">
              <w:rPr>
                <w:szCs w:val="24"/>
              </w:rPr>
              <w:t xml:space="preserve">     </w:t>
            </w:r>
            <w:r w:rsidR="00E40F50" w:rsidRPr="00DB5FE9">
              <w:rPr>
                <w:szCs w:val="24"/>
              </w:rPr>
              <w:t>susijusi</w:t>
            </w:r>
            <w:r w:rsidR="007D6B8D">
              <w:rPr>
                <w:szCs w:val="24"/>
              </w:rPr>
              <w:t>us</w:t>
            </w:r>
            <w:r w:rsidR="00E40F50" w:rsidRPr="00DB5FE9">
              <w:rPr>
                <w:szCs w:val="24"/>
              </w:rPr>
              <w:t xml:space="preserve"> su </w:t>
            </w:r>
            <w:r w:rsidR="00DB5FE9" w:rsidRPr="00DB5FE9">
              <w:rPr>
                <w:b/>
                <w:bCs/>
                <w:szCs w:val="24"/>
              </w:rPr>
              <w:t>pavojingų medžiagų taršos duomenų rinkimu ir analize ir (arba) taršos pavojingomis medžiagomis poveikio vandens telkiniams vertinimu.</w:t>
            </w:r>
          </w:p>
          <w:p w14:paraId="79D375D0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Maksimalus skiriamų balų skaičius 15, t.y. net ir nurodžius daugiau kaip 5 įvykdytus projektus (sutartis) tiekėjui suteikiama 15 balų.</w:t>
            </w:r>
          </w:p>
          <w:p w14:paraId="405BB5D5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Balai suteikiami:</w:t>
            </w:r>
          </w:p>
          <w:p w14:paraId="195B7D3B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1 tinkamai įvykdytas projektas (sutartis) –  3 balai;</w:t>
            </w:r>
          </w:p>
          <w:p w14:paraId="65DFF388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2 tinkamai įvykdyti projektai (sutartys) – 6 balai;</w:t>
            </w:r>
          </w:p>
          <w:p w14:paraId="5B8EA3F6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3 tinkamai įvykdyti projektai (sutartys) – 9 balai;</w:t>
            </w:r>
          </w:p>
          <w:p w14:paraId="0A35025E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lastRenderedPageBreak/>
              <w:t>4 tinkamai įvykdyti projektai (sutartys) – 12 balų;</w:t>
            </w:r>
          </w:p>
          <w:p w14:paraId="2EA87623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>5 tinkamai įvykdyti projektai (sutartys) – 15 balų.</w:t>
            </w:r>
          </w:p>
          <w:p w14:paraId="0FC8FA14" w14:textId="77777777" w:rsidR="005F670E" w:rsidRPr="00DB5FE9" w:rsidRDefault="005F670E" w:rsidP="00D04DF3">
            <w:pPr>
              <w:jc w:val="both"/>
              <w:rPr>
                <w:szCs w:val="24"/>
              </w:rPr>
            </w:pPr>
          </w:p>
          <w:p w14:paraId="2C2E912E" w14:textId="7E64D022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t xml:space="preserve">Jei </w:t>
            </w:r>
            <w:r w:rsidR="00E40F50" w:rsidRPr="00DB5FE9">
              <w:rPr>
                <w:szCs w:val="24"/>
              </w:rPr>
              <w:t xml:space="preserve">pavojingų medžiagų taršos vertinimo </w:t>
            </w:r>
            <w:r w:rsidRPr="00DB5FE9">
              <w:rPr>
                <w:szCs w:val="24"/>
              </w:rPr>
              <w:t>ekspertas nėra įvykdęs nei vieno projekto (sutarties), atitinkančio šiame punkte nustatytus kriterijus, pasiūlymui skiriama 0 balų.</w:t>
            </w:r>
          </w:p>
        </w:tc>
        <w:tc>
          <w:tcPr>
            <w:tcW w:w="1559" w:type="dxa"/>
            <w:shd w:val="clear" w:color="auto" w:fill="auto"/>
          </w:tcPr>
          <w:p w14:paraId="1184693B" w14:textId="77777777" w:rsidR="005F670E" w:rsidRPr="00DB5FE9" w:rsidRDefault="005F670E" w:rsidP="00D04DF3">
            <w:pPr>
              <w:jc w:val="both"/>
              <w:rPr>
                <w:szCs w:val="24"/>
              </w:rPr>
            </w:pPr>
            <w:r w:rsidRPr="00DB5FE9">
              <w:rPr>
                <w:szCs w:val="24"/>
              </w:rPr>
              <w:lastRenderedPageBreak/>
              <w:t>Z = 15</w:t>
            </w:r>
          </w:p>
        </w:tc>
      </w:tr>
    </w:tbl>
    <w:p w14:paraId="7EE044F7" w14:textId="77777777" w:rsidR="005F670E" w:rsidRPr="00DB5FE9" w:rsidRDefault="005F670E" w:rsidP="005F670E">
      <w:pPr>
        <w:pStyle w:val="Pagrindinistekstas"/>
        <w:tabs>
          <w:tab w:val="left" w:pos="1276"/>
        </w:tabs>
        <w:ind w:firstLine="709"/>
        <w:rPr>
          <w:rFonts w:ascii="Times New Roman" w:hAnsi="Times New Roman" w:cs="Times New Roman"/>
          <w:b/>
        </w:rPr>
      </w:pPr>
    </w:p>
    <w:p w14:paraId="575BC372" w14:textId="77777777" w:rsidR="005F670E" w:rsidRPr="00DB5FE9" w:rsidRDefault="005F670E" w:rsidP="005F670E">
      <w:pPr>
        <w:spacing w:after="0"/>
        <w:ind w:firstLine="567"/>
        <w:jc w:val="both"/>
        <w:rPr>
          <w:rFonts w:eastAsia="Times New Roman"/>
          <w:b/>
          <w:bCs/>
          <w:szCs w:val="24"/>
          <w:lang w:eastAsia="ar-SA"/>
        </w:rPr>
      </w:pPr>
      <w:r w:rsidRPr="00DB5FE9">
        <w:rPr>
          <w:rFonts w:eastAsia="Times New Roman"/>
          <w:b/>
          <w:bCs/>
          <w:szCs w:val="24"/>
          <w:lang w:eastAsia="ar-SA"/>
        </w:rPr>
        <w:t>PASTABA.</w:t>
      </w:r>
    </w:p>
    <w:p w14:paraId="7665D862" w14:textId="77777777" w:rsidR="005F670E" w:rsidRPr="00DB5FE9" w:rsidRDefault="005F670E" w:rsidP="005F670E">
      <w:pPr>
        <w:spacing w:after="0"/>
        <w:ind w:firstLine="567"/>
        <w:jc w:val="both"/>
        <w:rPr>
          <w:rFonts w:eastAsia="Times New Roman"/>
          <w:b/>
          <w:bCs/>
          <w:color w:val="FF0000"/>
          <w:szCs w:val="24"/>
          <w:u w:val="single"/>
          <w:lang w:eastAsia="ar-SA"/>
        </w:rPr>
      </w:pP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>Vertinamas įgyvendintų projektų skaičius tik to specialisto, kuris atitinka visus pirkimo sąlygose keliamus kvalifikacijos reikalavimus.</w:t>
      </w:r>
    </w:p>
    <w:p w14:paraId="066F2CEE" w14:textId="77777777" w:rsidR="006037E5" w:rsidRDefault="005F670E" w:rsidP="006037E5">
      <w:pPr>
        <w:spacing w:after="0" w:line="278" w:lineRule="auto"/>
        <w:ind w:firstLine="567"/>
        <w:jc w:val="both"/>
        <w:rPr>
          <w:rFonts w:eastAsia="Times New Roman"/>
          <w:b/>
          <w:bCs/>
          <w:color w:val="FF0000"/>
          <w:szCs w:val="24"/>
          <w:u w:val="single"/>
          <w:lang w:eastAsia="ar-SA"/>
        </w:rPr>
      </w:pP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>Tiekėjui  nepateikus 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>1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,T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 xml:space="preserve">2 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ir 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>3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kriterijų atitiktį įrodančių dokumentų ar pateikus nepakankamus įrodymus už kiekvieną 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>1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,T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 xml:space="preserve">2 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ir T</w:t>
      </w:r>
      <w:r w:rsidRPr="00DB5FE9">
        <w:rPr>
          <w:rFonts w:eastAsia="Times New Roman"/>
          <w:b/>
          <w:bCs/>
          <w:color w:val="FF0000"/>
          <w:szCs w:val="24"/>
          <w:u w:val="single"/>
          <w:vertAlign w:val="subscript"/>
          <w:lang w:eastAsia="ar-SA"/>
        </w:rPr>
        <w:t>3</w:t>
      </w:r>
      <w:r w:rsidRPr="00DB5FE9">
        <w:rPr>
          <w:rFonts w:eastAsia="Times New Roman"/>
          <w:b/>
          <w:bCs/>
          <w:color w:val="FF0000"/>
          <w:szCs w:val="24"/>
          <w:u w:val="single"/>
          <w:lang w:eastAsia="ar-SA"/>
        </w:rPr>
        <w:t xml:space="preserve"> kriterijų bus skiriama 0 balų.</w:t>
      </w:r>
    </w:p>
    <w:p w14:paraId="5A03A244" w14:textId="23978251" w:rsidR="006037E5" w:rsidRPr="00F712F7" w:rsidRDefault="006037E5" w:rsidP="006037E5">
      <w:pPr>
        <w:spacing w:after="0" w:line="278" w:lineRule="auto"/>
        <w:ind w:firstLine="567"/>
        <w:jc w:val="both"/>
        <w:rPr>
          <w:b/>
          <w:bCs/>
          <w:color w:val="FF0000"/>
          <w:szCs w:val="24"/>
        </w:rPr>
      </w:pPr>
      <w:r w:rsidRPr="00F712F7">
        <w:rPr>
          <w:b/>
          <w:bCs/>
          <w:i/>
          <w:iCs/>
          <w:color w:val="FF0000"/>
          <w:szCs w:val="24"/>
        </w:rPr>
        <w:t>Kartu su pasiūlymu Tiekėjas turi pateikti užpildytą</w:t>
      </w:r>
      <w:r w:rsidRPr="00F712F7">
        <w:rPr>
          <w:b/>
          <w:bCs/>
          <w:color w:val="FF0000"/>
          <w:szCs w:val="24"/>
        </w:rPr>
        <w:t xml:space="preserve"> specialiųjų pirkimo sąlygų 10 priedą „Specialisto patirties aprašymas“ patirtį pagrindžiančius dokumentus kaip tai nurodyta </w:t>
      </w:r>
      <w:bookmarkStart w:id="4" w:name="_Ref38291223"/>
      <w:bookmarkStart w:id="5" w:name="_Ref38291334"/>
      <w:bookmarkStart w:id="6" w:name="_Ref38533412"/>
      <w:bookmarkStart w:id="7" w:name="_Toc155883263"/>
      <w:r w:rsidRPr="00F712F7">
        <w:rPr>
          <w:b/>
          <w:bCs/>
          <w:color w:val="FF0000"/>
          <w:szCs w:val="24"/>
        </w:rPr>
        <w:t>Specialiųjų pirkimo sąlygų 4 priede „Tiekėjų kvalifikacijos reikalavimai ir reikalaujami kokybės vadybos sistemos standartai“</w:t>
      </w:r>
      <w:bookmarkEnd w:id="4"/>
      <w:bookmarkEnd w:id="5"/>
      <w:bookmarkEnd w:id="6"/>
      <w:bookmarkEnd w:id="7"/>
      <w:r w:rsidRPr="00F712F7">
        <w:rPr>
          <w:b/>
          <w:bCs/>
          <w:color w:val="FF0000"/>
          <w:szCs w:val="24"/>
        </w:rPr>
        <w:t xml:space="preserve"> 1 lentelės 2 eilutės </w:t>
      </w:r>
      <w:r w:rsidRPr="00F712F7">
        <w:rPr>
          <w:b/>
          <w:bCs/>
          <w:i/>
          <w:iCs/>
          <w:color w:val="FF0000"/>
          <w:szCs w:val="24"/>
        </w:rPr>
        <w:t>„Personalo išsilavinimas ir profesinė kvalifikacija“ antrame stulpelyje. Nepateikus šio priedo, tiekėjui už specialistų patirtį bus skiriama 0 balų.</w:t>
      </w:r>
    </w:p>
    <w:p w14:paraId="333B731A" w14:textId="77777777" w:rsidR="006037E5" w:rsidRPr="00DB5FE9" w:rsidRDefault="006037E5" w:rsidP="005F670E">
      <w:pPr>
        <w:spacing w:after="0" w:line="278" w:lineRule="auto"/>
        <w:ind w:firstLine="567"/>
        <w:jc w:val="both"/>
        <w:rPr>
          <w:rFonts w:eastAsia="Times New Roman"/>
          <w:b/>
          <w:bCs/>
          <w:color w:val="FF0000"/>
          <w:szCs w:val="24"/>
          <w:u w:val="single"/>
          <w:lang w:eastAsia="ar-SA"/>
        </w:rPr>
      </w:pPr>
    </w:p>
    <w:sectPr w:rsidR="006037E5" w:rsidRPr="00DB5FE9" w:rsidSect="00C142C7">
      <w:pgSz w:w="12240" w:h="15840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14DD"/>
    <w:multiLevelType w:val="hybridMultilevel"/>
    <w:tmpl w:val="8B2A4AE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4100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24"/>
    <w:rsid w:val="00107A8C"/>
    <w:rsid w:val="00151142"/>
    <w:rsid w:val="00151789"/>
    <w:rsid w:val="002036CB"/>
    <w:rsid w:val="00253F43"/>
    <w:rsid w:val="00356973"/>
    <w:rsid w:val="00384C46"/>
    <w:rsid w:val="003C5096"/>
    <w:rsid w:val="004C473E"/>
    <w:rsid w:val="00547E9F"/>
    <w:rsid w:val="005F670E"/>
    <w:rsid w:val="006037E5"/>
    <w:rsid w:val="007B43B1"/>
    <w:rsid w:val="007D6B8D"/>
    <w:rsid w:val="007E7E71"/>
    <w:rsid w:val="00805F9A"/>
    <w:rsid w:val="008472B8"/>
    <w:rsid w:val="008653EB"/>
    <w:rsid w:val="0088652E"/>
    <w:rsid w:val="009C2D6B"/>
    <w:rsid w:val="009D5BE8"/>
    <w:rsid w:val="00A14E31"/>
    <w:rsid w:val="00B169E0"/>
    <w:rsid w:val="00B31D39"/>
    <w:rsid w:val="00BA08C0"/>
    <w:rsid w:val="00C142C7"/>
    <w:rsid w:val="00C576FF"/>
    <w:rsid w:val="00CE0382"/>
    <w:rsid w:val="00CE6124"/>
    <w:rsid w:val="00D048BE"/>
    <w:rsid w:val="00D3445B"/>
    <w:rsid w:val="00D37E62"/>
    <w:rsid w:val="00D445CE"/>
    <w:rsid w:val="00D54BEB"/>
    <w:rsid w:val="00D97715"/>
    <w:rsid w:val="00DB0F4C"/>
    <w:rsid w:val="00DB5FE9"/>
    <w:rsid w:val="00DC5EDD"/>
    <w:rsid w:val="00E40F50"/>
    <w:rsid w:val="00E65417"/>
    <w:rsid w:val="00EC7AEE"/>
    <w:rsid w:val="00F14727"/>
    <w:rsid w:val="00F60F1D"/>
    <w:rsid w:val="00F712F7"/>
    <w:rsid w:val="00F721FF"/>
    <w:rsid w:val="00FA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67E8"/>
  <w15:chartTrackingRefBased/>
  <w15:docId w15:val="{6ACD300A-A2E6-4509-9F2B-73BBB2AF4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670E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E612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612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612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612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612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612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612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612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612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612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612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6124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6124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6124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6124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6124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6124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6124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6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6124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612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6124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612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6124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CE612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E612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6124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CE6124"/>
    <w:rPr>
      <w:b/>
      <w:bCs/>
      <w:smallCaps/>
      <w:color w:val="0F4761" w:themeColor="accent1" w:themeShade="BF"/>
      <w:spacing w:val="5"/>
    </w:rPr>
  </w:style>
  <w:style w:type="character" w:customStyle="1" w:styleId="PagrindinistekstasDiagrama">
    <w:name w:val="Pagrindinis tekstas Diagrama"/>
    <w:aliases w:val=" Char1 Diagrama,Char Diagrama"/>
    <w:link w:val="Pagrindinistekstas"/>
    <w:rsid w:val="005F670E"/>
    <w:rPr>
      <w:rFonts w:eastAsia="Calibri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5F670E"/>
    <w:pPr>
      <w:spacing w:after="120"/>
    </w:pPr>
    <w:rPr>
      <w:rFonts w:asciiTheme="minorHAnsi" w:hAnsiTheme="minorHAnsi" w:cstheme="minorBidi"/>
      <w:kern w:val="2"/>
      <w:szCs w:val="24"/>
      <w:lang w:val="en-US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5F670E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5F670E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5F670E"/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F670E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F670E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Pataisymai">
    <w:name w:val="Revision"/>
    <w:hidden/>
    <w:uiPriority w:val="99"/>
    <w:semiHidden/>
    <w:rsid w:val="009C2D6B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76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576F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576FF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76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76FF"/>
    <w:rPr>
      <w:rFonts w:ascii="Times New Roman" w:eastAsia="Calibri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D5E21C0025BD4CA2465EB8FE5532D4" ma:contentTypeVersion="17" ma:contentTypeDescription="Kurkite naują dokumentą." ma:contentTypeScope="" ma:versionID="88e109b66754271d0682baa1908d4984">
  <xsd:schema xmlns:xsd="http://www.w3.org/2001/XMLSchema" xmlns:xs="http://www.w3.org/2001/XMLSchema" xmlns:p="http://schemas.microsoft.com/office/2006/metadata/properties" xmlns:ns2="f74729af-b5d3-4fce-b805-167f59c51440" xmlns:ns3="e706cc3c-ad23-4725-a7ec-7e9f0acf949d" targetNamespace="http://schemas.microsoft.com/office/2006/metadata/properties" ma:root="true" ma:fieldsID="a973d8ca928f828377c5e1d493f7bf33" ns2:_="" ns3:_="">
    <xsd:import namespace="f74729af-b5d3-4fce-b805-167f59c51440"/>
    <xsd:import namespace="e706cc3c-ad23-4725-a7ec-7e9f0acf94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29af-b5d3-4fce-b805-167f59c5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3cf2ba-b7a7-49f7-97d1-76e12a88c4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6cc3c-ad23-4725-a7ec-7e9f0acf94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4cb805a-0604-4c5e-9e78-1bc7e6f38bc2}" ma:internalName="TaxCatchAll" ma:showField="CatchAllData" ma:web="e706cc3c-ad23-4725-a7ec-7e9f0acf94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06cc3c-ad23-4725-a7ec-7e9f0acf949d" xsi:nil="true"/>
    <lcf76f155ced4ddcb4097134ff3c332f xmlns="f74729af-b5d3-4fce-b805-167f59c514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183084-37D8-4BCE-9E41-3E3AFDAD5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729af-b5d3-4fce-b805-167f59c51440"/>
    <ds:schemaRef ds:uri="e706cc3c-ad23-4725-a7ec-7e9f0acf94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82F4D7-DD9D-4CA3-BC42-91E57E8B41B0}">
  <ds:schemaRefs>
    <ds:schemaRef ds:uri="http://schemas.microsoft.com/office/2006/metadata/properties"/>
    <ds:schemaRef ds:uri="http://schemas.microsoft.com/office/infopath/2007/PartnerControls"/>
    <ds:schemaRef ds:uri="e706cc3c-ad23-4725-a7ec-7e9f0acf949d"/>
    <ds:schemaRef ds:uri="f74729af-b5d3-4fce-b805-167f59c51440"/>
  </ds:schemaRefs>
</ds:datastoreItem>
</file>

<file path=customXml/itemProps3.xml><?xml version="1.0" encoding="utf-8"?>
<ds:datastoreItem xmlns:ds="http://schemas.openxmlformats.org/officeDocument/2006/customXml" ds:itemID="{EFB0685A-CD6A-4B48-A85C-FCA31D31BE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3684</Words>
  <Characters>2101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6</cp:revision>
  <dcterms:created xsi:type="dcterms:W3CDTF">2025-05-07T12:48:00Z</dcterms:created>
  <dcterms:modified xsi:type="dcterms:W3CDTF">2025-05-08T11:48:00Z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0x0101004CD5E21C0025BD4CA2465EB8FE5532D4</vt:lpwstr>
  </property>
  <property fmtid="{D5CDD505-2E9C-101B-9397-08002B2CF9AE}" pid="3" name="MediaServiceImageTags">
    <vt:lpwstr/>
  </property>
</Properties>
</file>